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</w:pPr>
      <w:r>
        <w:rPr>
          <w:rStyle w:val="5"/>
          <w:sz w:val="27"/>
          <w:szCs w:val="27"/>
          <w:bdr w:val="none" w:color="auto" w:sz="0" w:space="0"/>
        </w:rPr>
        <w:t>广州仲裁委员会示范条款</w:t>
      </w:r>
    </w:p>
    <w:p>
      <w:pPr>
        <w:pStyle w:val="2"/>
        <w:keepNext w:val="0"/>
        <w:keepLines w:val="0"/>
        <w:widowControl/>
        <w:suppressLineNumbers w:val="0"/>
        <w:spacing w:before="450" w:beforeAutospacing="0"/>
      </w:pPr>
      <w:r>
        <w:rPr>
          <w:bdr w:val="none" w:color="auto" w:sz="0" w:space="0"/>
        </w:rPr>
        <w:t>        “因合同引起的或与本合同有关的争议，均提请</w:t>
      </w:r>
      <w:bookmarkStart w:id="0" w:name="_GoBack"/>
      <w:bookmarkEnd w:id="0"/>
      <w:r>
        <w:rPr>
          <w:bdr w:val="none" w:color="auto" w:sz="0" w:space="0"/>
        </w:rPr>
        <w:t>广州仲裁委员会按照该会仲裁规则进行仲裁，仲裁裁决是终局的，对双方均有约束力。”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56CD7"/>
    <w:rsid w:val="337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2020-07-15T02:04:00Z</dcterms:created>
  <dc:creator>未定义</dc:creator>
  <cp:lastModifiedBy>未定义</cp:lastModifiedBy>
  <dcterms:modified xsi:type="dcterms:W3CDTF">2020-07-15T02:06:15Z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2052-11.8.2.8655</vt:lpwstr>
  </property>
</Properties>
</file>